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8C" w:rsidRDefault="00EE558C" w:rsidP="00EE558C">
      <w:pPr>
        <w:pStyle w:val="Naslov2"/>
        <w:numPr>
          <w:ilvl w:val="0"/>
          <w:numId w:val="0"/>
        </w:numPr>
        <w:ind w:left="103" w:hanging="103"/>
      </w:pPr>
      <w:bookmarkStart w:id="0" w:name="_Toc223531757"/>
      <w:r>
        <w:t>Vizija</w:t>
      </w:r>
      <w:bookmarkEnd w:id="0"/>
    </w:p>
    <w:p w:rsidR="00EE558C" w:rsidRPr="0027300A" w:rsidRDefault="00EE558C" w:rsidP="00EE558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Naša vizija je postati lider u proizvodnji ekološki prihvatljivih papirnatih proizvoda u Hrvatskoj, prepoznatljivi po inovativnosti, kvaliteti i odgovornom poslovanju prema okolišu. Želimo stvarati dugoročne odnose s kupcima i zajednicom, doprinoseći održivom razvoju i podizanju standarda u industriji papirnatih proizvoda.</w:t>
      </w:r>
    </w:p>
    <w:p w:rsidR="00EE558C" w:rsidRPr="00F56DF7" w:rsidRDefault="00EE558C" w:rsidP="00EE558C">
      <w:pPr>
        <w:pStyle w:val="Naslov2"/>
        <w:numPr>
          <w:ilvl w:val="0"/>
          <w:numId w:val="0"/>
        </w:numPr>
        <w:ind w:left="811" w:hanging="811"/>
      </w:pPr>
      <w:bookmarkStart w:id="1" w:name="_Toc223531758"/>
      <w:r>
        <w:t>Misija</w:t>
      </w:r>
      <w:bookmarkEnd w:id="1"/>
    </w:p>
    <w:p w:rsidR="00EE558C" w:rsidRPr="0027300A" w:rsidRDefault="00EE558C" w:rsidP="00EE558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Naša misija je proizvoditi visokokvalitetne papirnate slamke, salvete i podmetače koji zadovoljavaju potrebe naših kupaca, pritom </w:t>
      </w:r>
      <w:proofErr w:type="spellStart"/>
      <w:r>
        <w:rPr>
          <w:rFonts w:cs="Times New Roman"/>
          <w:sz w:val="22"/>
          <w:szCs w:val="22"/>
        </w:rPr>
        <w:t>brineći</w:t>
      </w:r>
      <w:proofErr w:type="spellEnd"/>
      <w:r>
        <w:rPr>
          <w:rFonts w:cs="Times New Roman"/>
          <w:sz w:val="22"/>
          <w:szCs w:val="22"/>
        </w:rPr>
        <w:t xml:space="preserve"> o okolišu i održivosti. Posvećeni smo inova</w:t>
      </w:r>
      <w:r>
        <w:rPr>
          <w:rFonts w:cs="Times New Roman"/>
          <w:sz w:val="22"/>
          <w:szCs w:val="22"/>
        </w:rPr>
        <w:t>cijama, sigurnosti zaposlenika</w:t>
      </w:r>
      <w:r>
        <w:rPr>
          <w:rFonts w:cs="Times New Roman"/>
          <w:sz w:val="22"/>
          <w:szCs w:val="22"/>
        </w:rPr>
        <w:t>, stvarajući proizvode koji kombiniraju funkcionalnost, estetiku i ekološku odgovornost.</w:t>
      </w:r>
    </w:p>
    <w:p w:rsidR="00EE558C" w:rsidRPr="00EE558C" w:rsidRDefault="00EE558C" w:rsidP="00EE558C">
      <w:pPr>
        <w:pStyle w:val="Naslov2"/>
        <w:numPr>
          <w:ilvl w:val="0"/>
          <w:numId w:val="0"/>
        </w:numPr>
        <w:ind w:firstLine="708"/>
        <w:jc w:val="center"/>
        <w:rPr>
          <w:sz w:val="28"/>
          <w:szCs w:val="28"/>
        </w:rPr>
      </w:pPr>
      <w:bookmarkStart w:id="2" w:name="_Toc223531759"/>
      <w:r w:rsidRPr="00EE558C">
        <w:rPr>
          <w:sz w:val="28"/>
          <w:szCs w:val="28"/>
        </w:rPr>
        <w:t>Politika kvalitete i okoliša</w:t>
      </w:r>
      <w:bookmarkEnd w:id="2"/>
    </w:p>
    <w:p w:rsidR="00EE558C" w:rsidRDefault="00EE558C" w:rsidP="00EE558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Uprava organizacije se obvezuje na uspostavu, primjenu i </w:t>
      </w:r>
      <w:r>
        <w:rPr>
          <w:rFonts w:cs="Times New Roman"/>
          <w:sz w:val="22"/>
          <w:szCs w:val="22"/>
        </w:rPr>
        <w:t>kontinuirano</w:t>
      </w:r>
      <w:r>
        <w:rPr>
          <w:rFonts w:cs="Times New Roman"/>
          <w:sz w:val="22"/>
          <w:szCs w:val="22"/>
        </w:rPr>
        <w:t xml:space="preserve"> poboljšavanje integriranog sustava upravljanja kvalitetom i okolišem u skladu s međunarodnim normama ISO 9001:2015 i ISO 14001:2015.</w:t>
      </w:r>
    </w:p>
    <w:p w:rsidR="00EE558C" w:rsidRDefault="00EE558C" w:rsidP="00EE558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Naša politika temelji se na odgovornom poslovanju, zadovoljstvu kupaca i zaštiti okoliša u svim segmentima proizvodnje papirnatih slamki, salveta i podmetača.</w:t>
      </w:r>
    </w:p>
    <w:p w:rsidR="00EE558C" w:rsidRDefault="00EE558C" w:rsidP="00EE558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Obvezujemo se: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osigurati visoku i ujednačenu kvalitetu naših proizvoda,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razumjeti</w:t>
      </w:r>
      <w:r>
        <w:rPr>
          <w:rFonts w:cs="Times New Roman"/>
          <w:sz w:val="22"/>
          <w:szCs w:val="22"/>
        </w:rPr>
        <w:t xml:space="preserve"> i ispunjavati zahtjeve kupaca i drugih zainteresiranih strana,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kontinuirano unapređivati procese proizvodnje i poslovanja,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razvijati kompetencije zaposlenika kroz edukaciju i osposobljavanje,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primjenjivati pristup temeljen na rizicima i prilikama.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sprječavati onečišćenje i smanjivati negativne utjecaje na okoliš,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racionalno koristiti prirodne resurse i energiju,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smanjivati količinu otpada te poticati recikliranje,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koristiti ekološki prihvatljive sirovine i materijale,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kontinuirano poboljšavati okolišne performanse,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poštivati sve zakonske i druge primjenjive zahtjeve,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transparentno i odgovorno poslovati.</w:t>
      </w:r>
    </w:p>
    <w:p w:rsidR="00EE558C" w:rsidRDefault="00EE558C" w:rsidP="00EE558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Uspostavljamo mjerljive ciljeve kvalitete i okoliša te redovito pratimo njihovo ostvarenje kroz: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interne i eksterne audite,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analizu podataka i pokazatelja uspješnosti,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upravine</w:t>
      </w:r>
      <w:proofErr w:type="spellEnd"/>
      <w:r>
        <w:rPr>
          <w:rFonts w:cs="Times New Roman"/>
          <w:sz w:val="22"/>
          <w:szCs w:val="22"/>
        </w:rPr>
        <w:t xml:space="preserve"> preglede sustava,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provođenje </w:t>
      </w:r>
      <w:r>
        <w:rPr>
          <w:rFonts w:cs="Times New Roman"/>
          <w:sz w:val="22"/>
          <w:szCs w:val="22"/>
        </w:rPr>
        <w:t>potrebnih radnji</w:t>
      </w:r>
      <w:bookmarkStart w:id="3" w:name="_GoBack"/>
      <w:bookmarkEnd w:id="3"/>
      <w:r>
        <w:rPr>
          <w:rFonts w:cs="Times New Roman"/>
          <w:sz w:val="22"/>
          <w:szCs w:val="22"/>
        </w:rPr>
        <w:t>.</w:t>
      </w:r>
    </w:p>
    <w:p w:rsidR="00EE558C" w:rsidRDefault="00EE558C" w:rsidP="00EE558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Ova politika: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dostupna je svim </w:t>
      </w:r>
      <w:r>
        <w:rPr>
          <w:rFonts w:cs="Times New Roman"/>
          <w:sz w:val="22"/>
          <w:szCs w:val="22"/>
        </w:rPr>
        <w:t>zaposlenicima</w:t>
      </w:r>
      <w:r>
        <w:rPr>
          <w:rFonts w:cs="Times New Roman"/>
          <w:sz w:val="22"/>
          <w:szCs w:val="22"/>
        </w:rPr>
        <w:t xml:space="preserve"> i zainteresiranim stranama,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redovito se preispituje i ažurira,</w:t>
      </w:r>
    </w:p>
    <w:p w:rsidR="00EE558C" w:rsidRDefault="00EE558C" w:rsidP="00EE558C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komunicira se unutar organizacije radi podizanja svijesti i odgovornosti.</w:t>
      </w:r>
    </w:p>
    <w:p w:rsidR="00EE558C" w:rsidRDefault="00EE558C" w:rsidP="00EE558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Svi zaposlenici </w:t>
      </w:r>
      <w:r>
        <w:rPr>
          <w:rFonts w:cs="Times New Roman"/>
          <w:sz w:val="22"/>
          <w:szCs w:val="22"/>
        </w:rPr>
        <w:t>odgovorni</w:t>
      </w:r>
      <w:r>
        <w:rPr>
          <w:rFonts w:cs="Times New Roman"/>
          <w:sz w:val="22"/>
          <w:szCs w:val="22"/>
        </w:rPr>
        <w:t xml:space="preserve"> su za primjenu ove politike u svom radu, dok uprava osigurava potrebne resurse i podršku za njezinu provedbu.</w:t>
      </w:r>
    </w:p>
    <w:p w:rsidR="00EE558C" w:rsidRPr="00EA39CC" w:rsidRDefault="00EE558C" w:rsidP="00EE558C">
      <w:pPr>
        <w:jc w:val="both"/>
        <w:rPr>
          <w:rFonts w:cs="Times New Roman"/>
          <w:sz w:val="22"/>
          <w:szCs w:val="22"/>
        </w:rPr>
      </w:pPr>
    </w:p>
    <w:p w:rsidR="00EE558C" w:rsidRPr="0027300A" w:rsidRDefault="00EE558C" w:rsidP="00EE558C">
      <w:pPr>
        <w:ind w:left="720"/>
        <w:jc w:val="both"/>
        <w:rPr>
          <w:rFonts w:cs="Times New Roman"/>
          <w:sz w:val="22"/>
          <w:szCs w:val="22"/>
        </w:rPr>
      </w:pPr>
    </w:p>
    <w:p w:rsidR="00EE558C" w:rsidRPr="00570346" w:rsidRDefault="00EE558C" w:rsidP="00EE558C">
      <w:pPr>
        <w:rPr>
          <w:sz w:val="22"/>
          <w:szCs w:val="22"/>
        </w:rPr>
      </w:pPr>
      <w:r>
        <w:rPr>
          <w:sz w:val="22"/>
          <w:szCs w:val="22"/>
        </w:rPr>
        <w:t>Bonaci</w:t>
      </w:r>
      <w:r w:rsidRPr="00570346">
        <w:rPr>
          <w:sz w:val="22"/>
          <w:szCs w:val="22"/>
        </w:rPr>
        <w:t>,</w:t>
      </w:r>
      <w:r w:rsidRPr="00570346">
        <w:rPr>
          <w:sz w:val="22"/>
          <w:szCs w:val="22"/>
        </w:rPr>
        <w:tab/>
        <w:t xml:space="preserve">                                                           </w:t>
      </w:r>
      <w:r>
        <w:rPr>
          <w:sz w:val="22"/>
          <w:szCs w:val="22"/>
        </w:rPr>
        <w:t xml:space="preserve">                                      </w:t>
      </w:r>
      <w:r w:rsidRPr="00570346">
        <w:rPr>
          <w:sz w:val="22"/>
          <w:szCs w:val="22"/>
        </w:rPr>
        <w:t>Direktor:</w:t>
      </w:r>
    </w:p>
    <w:p w:rsidR="00EE558C" w:rsidRPr="00570346" w:rsidRDefault="00EE558C" w:rsidP="00EE558C">
      <w:pPr>
        <w:rPr>
          <w:sz w:val="22"/>
          <w:szCs w:val="22"/>
        </w:rPr>
      </w:pPr>
      <w:r>
        <w:rPr>
          <w:sz w:val="22"/>
          <w:szCs w:val="22"/>
        </w:rPr>
        <w:t>08.12.2025</w:t>
      </w:r>
      <w:r w:rsidRPr="00570346">
        <w:rPr>
          <w:sz w:val="22"/>
          <w:szCs w:val="22"/>
        </w:rPr>
        <w:t>.</w:t>
      </w:r>
      <w:r w:rsidRPr="00570346">
        <w:rPr>
          <w:sz w:val="22"/>
          <w:szCs w:val="22"/>
        </w:rPr>
        <w:tab/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 Goran </w:t>
      </w:r>
      <w:proofErr w:type="spellStart"/>
      <w:r>
        <w:rPr>
          <w:sz w:val="22"/>
          <w:szCs w:val="22"/>
        </w:rPr>
        <w:t>Mačinko</w:t>
      </w:r>
      <w:proofErr w:type="spellEnd"/>
    </w:p>
    <w:p w:rsidR="00EE558C" w:rsidRPr="00B14383" w:rsidRDefault="00EE558C" w:rsidP="00EE558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Pr="00570346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sectPr w:rsidR="00EE558C" w:rsidRPr="00B143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C2E" w:rsidRDefault="001D4C2E" w:rsidP="00EE558C">
      <w:r>
        <w:separator/>
      </w:r>
    </w:p>
  </w:endnote>
  <w:endnote w:type="continuationSeparator" w:id="0">
    <w:p w:rsidR="001D4C2E" w:rsidRDefault="001D4C2E" w:rsidP="00EE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58C" w:rsidRDefault="00EE558C" w:rsidP="00EE558C">
    <w:pPr>
      <w:pStyle w:val="Bezproreda"/>
      <w:jc w:val="center"/>
      <w:rPr>
        <w:sz w:val="16"/>
        <w:szCs w:val="16"/>
      </w:rPr>
    </w:pPr>
    <w:r w:rsidRPr="00D051A1">
      <w:rPr>
        <w:sz w:val="16"/>
        <w:szCs w:val="16"/>
      </w:rPr>
      <w:t xml:space="preserve">Copyright © </w:t>
    </w:r>
    <w:r>
      <w:rPr>
        <w:sz w:val="16"/>
        <w:szCs w:val="16"/>
      </w:rPr>
      <w:t xml:space="preserve">ANTELA </w:t>
    </w:r>
    <w:r w:rsidRPr="00D051A1">
      <w:rPr>
        <w:sz w:val="16"/>
        <w:szCs w:val="16"/>
      </w:rPr>
      <w:t>d.o.o.</w:t>
    </w:r>
  </w:p>
  <w:p w:rsidR="00EE558C" w:rsidRDefault="00EE558C" w:rsidP="00EE558C">
    <w:pPr>
      <w:pStyle w:val="Bezproreda"/>
      <w:jc w:val="center"/>
      <w:rPr>
        <w:sz w:val="16"/>
        <w:szCs w:val="16"/>
      </w:rPr>
    </w:pPr>
    <w:r>
      <w:rPr>
        <w:sz w:val="16"/>
        <w:szCs w:val="16"/>
      </w:rPr>
      <w:t>Dokument: P / Izdanje:1 / Revizija: A / Kontrolirana kopija br.1</w:t>
    </w:r>
  </w:p>
  <w:p w:rsidR="00EE558C" w:rsidRDefault="00EE558C" w:rsidP="00EE558C">
    <w:pPr>
      <w:pStyle w:val="Podnoje"/>
    </w:pPr>
  </w:p>
  <w:p w:rsidR="00EE558C" w:rsidRDefault="00EE558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C2E" w:rsidRDefault="001D4C2E" w:rsidP="00EE558C">
      <w:r>
        <w:separator/>
      </w:r>
    </w:p>
  </w:footnote>
  <w:footnote w:type="continuationSeparator" w:id="0">
    <w:p w:rsidR="001D4C2E" w:rsidRDefault="001D4C2E" w:rsidP="00EE5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58C" w:rsidRDefault="00EE558C">
    <w:pPr>
      <w:pStyle w:val="Zaglavlje"/>
    </w:pPr>
    <w:r>
      <w:rPr>
        <w:noProof/>
        <w:sz w:val="36"/>
        <w:szCs w:val="36"/>
      </w:rPr>
      <w:drawing>
        <wp:inline distT="0" distB="0" distL="0" distR="0">
          <wp:extent cx="1000125" cy="619125"/>
          <wp:effectExtent l="0" t="0" r="0" b="0"/>
          <wp:docPr id="1" name="Slika 1" descr="antela_logo_za_obcino_Lenart5__1_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la_logo_za_obcino_Lenart5__1_-removebg-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D12F0"/>
    <w:multiLevelType w:val="multilevel"/>
    <w:tmpl w:val="100AB8AC"/>
    <w:lvl w:ilvl="0">
      <w:start w:val="1"/>
      <w:numFmt w:val="decimal"/>
      <w:pStyle w:val="Naslov1"/>
      <w:lvlText w:val="%1."/>
      <w:lvlJc w:val="left"/>
      <w:pPr>
        <w:tabs>
          <w:tab w:val="num" w:pos="811"/>
        </w:tabs>
        <w:ind w:left="811" w:hanging="811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Naslov2"/>
      <w:lvlText w:val="%1.2."/>
      <w:lvlJc w:val="left"/>
      <w:pPr>
        <w:tabs>
          <w:tab w:val="num" w:pos="811"/>
        </w:tabs>
        <w:ind w:left="811" w:hanging="81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811"/>
        </w:tabs>
        <w:ind w:left="811" w:hanging="811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811"/>
        </w:tabs>
        <w:ind w:left="811" w:hanging="811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581459B"/>
    <w:multiLevelType w:val="hybridMultilevel"/>
    <w:tmpl w:val="2A708C02"/>
    <w:lvl w:ilvl="0" w:tplc="64AA61C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8C"/>
    <w:rsid w:val="001D4C2E"/>
    <w:rsid w:val="00E25C55"/>
    <w:rsid w:val="00E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61C21-7F5D-459E-B274-067F2F84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58C"/>
    <w:pPr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E558C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Naslov2">
    <w:name w:val="heading 2"/>
    <w:basedOn w:val="Naslov1"/>
    <w:next w:val="Normal"/>
    <w:link w:val="Naslov2Char"/>
    <w:qFormat/>
    <w:rsid w:val="00EE558C"/>
    <w:pPr>
      <w:numPr>
        <w:ilvl w:val="1"/>
      </w:numPr>
      <w:outlineLvl w:val="1"/>
    </w:pPr>
    <w:rPr>
      <w:bCs w:val="0"/>
      <w:sz w:val="24"/>
      <w:szCs w:val="24"/>
    </w:rPr>
  </w:style>
  <w:style w:type="paragraph" w:styleId="Naslov3">
    <w:name w:val="heading 3"/>
    <w:basedOn w:val="Naslov"/>
    <w:next w:val="Normal"/>
    <w:link w:val="Naslov3Char"/>
    <w:qFormat/>
    <w:rsid w:val="00EE558C"/>
    <w:pPr>
      <w:keepNext/>
      <w:numPr>
        <w:ilvl w:val="2"/>
        <w:numId w:val="1"/>
      </w:numPr>
      <w:spacing w:before="240" w:after="60"/>
      <w:contextualSpacing w:val="0"/>
      <w:jc w:val="both"/>
      <w:outlineLvl w:val="2"/>
    </w:pPr>
    <w:rPr>
      <w:rFonts w:ascii="Arial" w:eastAsia="Times New Roman" w:hAnsi="Arial" w:cs="Arial"/>
      <w:spacing w:val="0"/>
      <w:kern w:val="0"/>
      <w:sz w:val="24"/>
      <w:szCs w:val="24"/>
    </w:rPr>
  </w:style>
  <w:style w:type="paragraph" w:styleId="Naslov4">
    <w:name w:val="heading 4"/>
    <w:basedOn w:val="Naslov1"/>
    <w:next w:val="Normal"/>
    <w:link w:val="Naslov4Char"/>
    <w:qFormat/>
    <w:rsid w:val="00EE558C"/>
    <w:pPr>
      <w:numPr>
        <w:ilvl w:val="3"/>
      </w:numPr>
      <w:jc w:val="both"/>
      <w:outlineLvl w:val="3"/>
    </w:pPr>
    <w:rPr>
      <w:b w:val="0"/>
      <w:bCs w:val="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558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E558C"/>
  </w:style>
  <w:style w:type="paragraph" w:styleId="Podnoje">
    <w:name w:val="footer"/>
    <w:basedOn w:val="Normal"/>
    <w:link w:val="PodnojeChar"/>
    <w:uiPriority w:val="99"/>
    <w:unhideWhenUsed/>
    <w:rsid w:val="00EE558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E558C"/>
  </w:style>
  <w:style w:type="character" w:customStyle="1" w:styleId="Naslov1Char">
    <w:name w:val="Naslov 1 Char"/>
    <w:basedOn w:val="Zadanifontodlomka"/>
    <w:link w:val="Naslov1"/>
    <w:rsid w:val="00EE558C"/>
    <w:rPr>
      <w:rFonts w:ascii="Arial" w:eastAsia="Times New Roman" w:hAnsi="Arial" w:cs="Arial"/>
      <w:b/>
      <w:bCs/>
      <w:kern w:val="32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rsid w:val="00EE558C"/>
    <w:rPr>
      <w:rFonts w:ascii="Arial" w:eastAsia="Times New Roman" w:hAnsi="Arial" w:cs="Arial"/>
      <w:b/>
      <w:kern w:val="32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EE558C"/>
    <w:rPr>
      <w:rFonts w:ascii="Arial" w:eastAsia="Times New Roman" w:hAnsi="Arial" w:cs="Arial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EE558C"/>
    <w:rPr>
      <w:rFonts w:ascii="Arial" w:eastAsia="Times New Roman" w:hAnsi="Arial" w:cs="Arial"/>
      <w:kern w:val="32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EE55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558C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ezproreda">
    <w:name w:val="No Spacing"/>
    <w:link w:val="BezproredaChar"/>
    <w:uiPriority w:val="1"/>
    <w:qFormat/>
    <w:rsid w:val="00EE558C"/>
    <w:pPr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EE558C"/>
    <w:rPr>
      <w:rFonts w:ascii="Arial" w:eastAsia="Times New Roman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2026-03-18T09:59:00Z</dcterms:created>
  <dcterms:modified xsi:type="dcterms:W3CDTF">2026-03-18T10:07:00Z</dcterms:modified>
</cp:coreProperties>
</file>